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3CB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某能源企业网站数据迁移项目方案</w:t>
      </w:r>
    </w:p>
    <w:p w14:paraId="3BED6A73">
      <w:pPr>
        <w:jc w:val="center"/>
        <w:rPr>
          <w:rFonts w:hint="eastAsia"/>
          <w:sz w:val="24"/>
          <w:szCs w:val="32"/>
        </w:rPr>
      </w:pPr>
    </w:p>
    <w:p w14:paraId="70789886">
      <w:pPr>
        <w:rPr>
          <w:rFonts w:hint="eastAsia"/>
        </w:rPr>
      </w:pPr>
      <w:r>
        <w:rPr>
          <w:rFonts w:hint="eastAsia"/>
        </w:rPr>
        <w:t>项目编号: NY-MIG-2023-001</w:t>
      </w:r>
    </w:p>
    <w:p w14:paraId="61D4FA89">
      <w:pPr>
        <w:rPr>
          <w:rFonts w:hint="eastAsia"/>
        </w:rPr>
      </w:pPr>
      <w:r>
        <w:rPr>
          <w:rFonts w:hint="eastAsia"/>
        </w:rPr>
        <w:t>版本: V1.0</w:t>
      </w:r>
    </w:p>
    <w:p w14:paraId="0B696FE4">
      <w:pPr>
        <w:rPr>
          <w:rFonts w:hint="eastAsia"/>
        </w:rPr>
      </w:pPr>
      <w:r>
        <w:rPr>
          <w:rFonts w:hint="eastAsia"/>
        </w:rPr>
        <w:t>日期: 2023年10月27日</w:t>
      </w:r>
    </w:p>
    <w:p w14:paraId="10A707FD">
      <w:pPr>
        <w:rPr>
          <w:rFonts w:hint="eastAsia"/>
        </w:rPr>
      </w:pPr>
    </w:p>
    <w:p w14:paraId="338EEB03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 项目概述</w:t>
      </w:r>
    </w:p>
    <w:p w14:paraId="337CB4B3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1.1 项目背景</w:t>
      </w:r>
    </w:p>
    <w:p w14:paraId="5358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随着我司业务规模扩大与技术架构升级，现有网站系统在性能、安全性与扩展性上已难以满足未来智慧能源管理与数字化服务需求。为支撑集团数字化转型战略，提升用户体验与数据价值，现计划将现有网站（包含数据、应用、配置）从原有环境迁移至全新的、更稳定高效的基础架构平台。</w:t>
      </w:r>
    </w:p>
    <w:p w14:paraId="5B08C7A5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1.2 迁移目标</w:t>
      </w:r>
    </w:p>
    <w:p w14:paraId="4D8F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业务平滑过渡：确保网站服务在迁移过程中零数据丢失、业务中断时间最小化（目标RPO=0，RTO&lt;4小时）。</w:t>
      </w:r>
    </w:p>
    <w:p w14:paraId="1BA10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架构优化升级：迁移至更安全、弹性、可扩展的云平台或高性能服务器集群，提升系统性能与可用性。</w:t>
      </w:r>
    </w:p>
    <w:p w14:paraId="75CF2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数据治理强化：借迁移之机，完成历史数据梳理、冗余清理与标准化，提升数据质量。</w:t>
      </w:r>
    </w:p>
    <w:p w14:paraId="6B2D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安全合规增强：遵循《网络安全法》及能源行业信息安全规定，在新平台落实更严格的安全防护与审计机制。</w:t>
      </w:r>
    </w:p>
    <w:p w14:paraId="4286EC56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1.3 迁移范围</w:t>
      </w:r>
    </w:p>
    <w:p w14:paraId="6CF3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数据层：网站数据库（用户数据、内容数据、交易记录、日志等）、文件资源（图片、文档、视频等）。</w:t>
      </w:r>
    </w:p>
    <w:p w14:paraId="3D1D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应用层：网站前端代码、后端程序、中间件配置、第三方服务接口。</w:t>
      </w:r>
    </w:p>
    <w:p w14:paraId="3DC26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配置层：域名解析、SSL证书、服务器配置、防火墙规则、备份策略。</w:t>
      </w:r>
    </w:p>
    <w:p w14:paraId="04A35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附属系统：与网站联动的客服系统、邮件订阅系统等接口的适配调整。</w:t>
      </w:r>
    </w:p>
    <w:p w14:paraId="2DE4F9FB">
      <w:pPr>
        <w:rPr>
          <w:rFonts w:hint="eastAsia"/>
        </w:rPr>
      </w:pPr>
    </w:p>
    <w:p w14:paraId="1811AE2B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 迁移原则</w:t>
      </w:r>
    </w:p>
    <w:p w14:paraId="20D6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安全第一：全程保障数据安全，传输加密，迁移后权限复核。</w:t>
      </w:r>
    </w:p>
    <w:p w14:paraId="116A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业务连续：采用分阶段、可回滚方案，核心业务影响降至最低。</w:t>
      </w:r>
    </w:p>
    <w:p w14:paraId="70F0F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标准规范：遵循企业IT架构标准与行业最佳实践。</w:t>
      </w:r>
    </w:p>
    <w:p w14:paraId="7855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责任到人：明确各环节责任人，建立高效的跨部门协作机制。</w:t>
      </w:r>
    </w:p>
    <w:p w14:paraId="53CAB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成本可控：在预算范围内选择最优技术方案，充分利用现有资源。</w:t>
      </w:r>
    </w:p>
    <w:p w14:paraId="392BCDE7">
      <w:pPr>
        <w:rPr>
          <w:rFonts w:hint="eastAsia"/>
        </w:rPr>
      </w:pPr>
    </w:p>
    <w:p w14:paraId="2C6FCB9C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 项目组织与职责</w:t>
      </w:r>
    </w:p>
    <w:p w14:paraId="65AE6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项目管理组（IT部牵头）：负责整体规划、进度控制、资源协调与风险管理。</w:t>
      </w:r>
    </w:p>
    <w:p w14:paraId="33E6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技术实施组（运维/开发团队）：负责环境搭建、迁移执行、技术验证与故障处理。</w:t>
      </w:r>
    </w:p>
    <w:p w14:paraId="79A7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业务验证组（内容/市场/客服部门）：负责功能测试、内容校验与用户体验确认。</w:t>
      </w:r>
    </w:p>
    <w:p w14:paraId="2FE5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安全保障组（安全合规部）：负责安全审计、漏洞扫描、权限复核与合规检查。</w:t>
      </w:r>
    </w:p>
    <w:p w14:paraId="0CB47C08">
      <w:pPr>
        <w:rPr>
          <w:rFonts w:hint="eastAsia"/>
        </w:rPr>
      </w:pPr>
    </w:p>
    <w:p w14:paraId="52D1A6C3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 迁移技术方案</w:t>
      </w:r>
    </w:p>
    <w:p w14:paraId="14C1EA7A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4.1 现状分析与评估</w:t>
      </w:r>
    </w:p>
    <w:p w14:paraId="73A20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源环境：[例如：物理服务器，CentOS 7 + Apache + MySQL 5.7]</w:t>
      </w:r>
    </w:p>
    <w:p w14:paraId="5C44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目标环境：[例如：某云平台容器服务，Linux + Nginx + MySQL 8.0高可用集群 + 对象存储]</w:t>
      </w:r>
    </w:p>
    <w:p w14:paraId="048A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数据量评估：数据库约XX GB，文件资源约XX GB。</w:t>
      </w:r>
    </w:p>
    <w:p w14:paraId="6A56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依赖分析：梳理所有内部及第三方API依赖关系。</w:t>
      </w:r>
    </w:p>
    <w:p w14:paraId="43021980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4.2 迁移策略：分阶段渐进式迁移</w:t>
      </w:r>
    </w:p>
    <w:p w14:paraId="15FF7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第一阶段：准备与预处理（计划2周）</w:t>
      </w:r>
    </w:p>
    <w:p w14:paraId="1F60E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目标环境资源申请与基础架构搭建。</w:t>
      </w:r>
    </w:p>
    <w:p w14:paraId="7040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完成全量数据备份与完整性校验。</w:t>
      </w:r>
    </w:p>
    <w:p w14:paraId="0359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进行数据清洗与归档（清理测试数据、无效用户等）。</w:t>
      </w:r>
    </w:p>
    <w:p w14:paraId="5B66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在新环境部署应用并进行基础功能测试。</w:t>
      </w:r>
    </w:p>
    <w:p w14:paraId="1E8DA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第二阶段：增量同步与预迁移（计划1周）</w:t>
      </w:r>
    </w:p>
    <w:p w14:paraId="14A00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使用专业工具（如mysqldump+二进制日志、Rsync、云厂商迁移工具）进行首次全量复制，并开启增量数据同步。</w:t>
      </w:r>
    </w:p>
    <w:p w14:paraId="3232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进行多轮预迁移演练，验证流程并优化脚本。</w:t>
      </w:r>
    </w:p>
    <w:p w14:paraId="6BB9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更新DNS的TTL值为较短时间，为切换做准备。</w:t>
      </w:r>
    </w:p>
    <w:p w14:paraId="14EC6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第三阶段：正式迁移与切换（计划1个业务低峰期/夜间，4小时窗口）</w:t>
      </w:r>
    </w:p>
    <w:p w14:paraId="1B62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公告通知：提前3天向用户发布维护公告。</w:t>
      </w:r>
    </w:p>
    <w:p w14:paraId="5255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服务冻结（可选）：停止内容更新、用户注册等写操作。</w:t>
      </w:r>
    </w:p>
    <w:p w14:paraId="75F2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最终增量同步：切断源站写服务，完成最后一批增量数据同步。</w:t>
      </w:r>
    </w:p>
    <w:p w14:paraId="077A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数据一致性验证：对比关键数据表和文件哈希值。</w:t>
      </w:r>
    </w:p>
    <w:p w14:paraId="2D8A6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配置切换：切换DNS解析至新环境IP，切换负载均衡策略。</w:t>
      </w:r>
    </w:p>
    <w:p w14:paraId="0241E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应用启动与暖机：在新环境启动全套服务，进行内部快速冒烟测试。</w:t>
      </w:r>
    </w:p>
    <w:p w14:paraId="3ECE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业务验证：业务验证组对新站进行正式功能验证。</w:t>
      </w:r>
    </w:p>
    <w:p w14:paraId="02DD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服务恢复：确认无误后，解除服务冻结，恢复写操作。</w:t>
      </w:r>
    </w:p>
    <w:p w14:paraId="6906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第四阶段：观察与优化（迁移后1-2周）</w:t>
      </w:r>
    </w:p>
    <w:p w14:paraId="54A3F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密切监控新系统性能、错误日志与用户反馈。</w:t>
      </w:r>
    </w:p>
    <w:p w14:paraId="46A68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保持源系统一段时间内只读状态，作为应急回滚备份。</w:t>
      </w:r>
    </w:p>
    <w:p w14:paraId="3717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根据监控数据对系统进行调优。</w:t>
      </w:r>
    </w:p>
    <w:p w14:paraId="1B18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正式下线旧系统：确认稳定运行2周后，按流程下线旧服务器。</w:t>
      </w:r>
    </w:p>
    <w:p w14:paraId="5BD4452E"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4.3 回滚方案</w:t>
      </w:r>
    </w:p>
    <w:p w14:paraId="05EC9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如切换后出现重大不可控故障，立即启动回滚流程：</w:t>
      </w:r>
    </w:p>
    <w:p w14:paraId="5932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将DNS或负载均衡配置切回源环境。</w:t>
      </w:r>
    </w:p>
    <w:p w14:paraId="3188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恢复源环境写服务，利用迁移期间备份补录少量可能丢失的增量数据。</w:t>
      </w:r>
    </w:p>
    <w:p w14:paraId="0BF0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回滚后，技术组分析故障原因，重新评估迁移计划。</w:t>
      </w:r>
    </w:p>
    <w:p w14:paraId="4C749C02">
      <w:pPr>
        <w:rPr>
          <w:rFonts w:hint="eastAsia"/>
        </w:rPr>
      </w:pPr>
    </w:p>
    <w:p w14:paraId="573D41CA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 风险评估与应对措施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1732"/>
        <w:gridCol w:w="605"/>
        <w:gridCol w:w="4681"/>
      </w:tblGrid>
      <w:tr w14:paraId="6727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D72D51A"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风险项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D9EEDA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可能影响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53487B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概率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6386FB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应对措施</w:t>
            </w:r>
          </w:p>
        </w:tc>
      </w:tr>
      <w:tr w14:paraId="54C5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1D11BE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数据丢失或损坏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7A795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业务中断，信誉损失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1D170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655C6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迁移前后多重备份与校验；启用增量同步与事务保障。</w:t>
            </w:r>
          </w:p>
        </w:tc>
      </w:tr>
      <w:tr w14:paraId="1129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D6D62B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迁移时间超时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2F3E3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业务中断时间延长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66F30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796B32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充分演练；准备应急资源；明确可分批切换的非核心模块。</w:t>
            </w:r>
          </w:p>
        </w:tc>
      </w:tr>
      <w:tr w14:paraId="7D9A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07BEA3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新系统性能不达标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F8EF3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用户体验下降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F455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7F7DFB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迁移前进行充分压力测试与性能基准测试。</w:t>
            </w:r>
          </w:p>
        </w:tc>
      </w:tr>
      <w:tr w14:paraId="1331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C48571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第三方服务不兼容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9D5D8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部分功能失效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8A4D9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D95C79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提前协调第三方，获取技术文档并进行适配测试。</w:t>
            </w:r>
          </w:p>
        </w:tc>
      </w:tr>
      <w:tr w14:paraId="6EBA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BDC92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网络安全攻击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E41E7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数据泄露，服务瘫痪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79CE5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D5282D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迁移过程在加密通道进行；切换后立即进行安全加固与渗透测试。</w:t>
            </w:r>
          </w:p>
        </w:tc>
      </w:tr>
    </w:tbl>
    <w:p w14:paraId="5B69F178">
      <w:pPr>
        <w:rPr>
          <w:rFonts w:hint="eastAsia"/>
          <w:b/>
          <w:bCs/>
        </w:rPr>
      </w:pPr>
    </w:p>
    <w:p w14:paraId="07F95CCD">
      <w:pPr>
        <w:rPr>
          <w:rFonts w:hint="eastAsia"/>
          <w:b/>
          <w:bCs/>
        </w:rPr>
      </w:pPr>
    </w:p>
    <w:p w14:paraId="264DDCC2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 沟通与培训计划</w:t>
      </w:r>
    </w:p>
    <w:p w14:paraId="15E87035">
      <w:pPr>
        <w:rPr>
          <w:rFonts w:hint="eastAsia"/>
        </w:rPr>
      </w:pPr>
      <w:r>
        <w:rPr>
          <w:rFonts w:hint="eastAsia"/>
        </w:rPr>
        <w:t>对内沟通：建立项目周报机制，定期向管理层及相关部门通报进度。</w:t>
      </w:r>
    </w:p>
    <w:p w14:paraId="3C3CB93A">
      <w:pPr>
        <w:rPr>
          <w:rFonts w:hint="eastAsia"/>
        </w:rPr>
      </w:pPr>
    </w:p>
    <w:p w14:paraId="5EE17E3F">
      <w:pPr>
        <w:rPr>
          <w:rFonts w:hint="eastAsia"/>
        </w:rPr>
      </w:pPr>
      <w:r>
        <w:rPr>
          <w:rFonts w:hint="eastAsia"/>
        </w:rPr>
        <w:t>对外公告：通过网站横幅、社交媒体、邮件等渠道提前通知用户维护窗口。</w:t>
      </w:r>
    </w:p>
    <w:p w14:paraId="0F8FDB39">
      <w:pPr>
        <w:rPr>
          <w:rFonts w:hint="eastAsia"/>
        </w:rPr>
      </w:pPr>
    </w:p>
    <w:p w14:paraId="7CB3A42D">
      <w:pPr>
        <w:rPr>
          <w:rFonts w:hint="eastAsia"/>
        </w:rPr>
      </w:pPr>
      <w:r>
        <w:rPr>
          <w:rFonts w:hint="eastAsia"/>
        </w:rPr>
        <w:t>内部培训：针对运维及内容管理员，进行新平台管理后台的操作培训。</w:t>
      </w:r>
    </w:p>
    <w:p w14:paraId="5599740F">
      <w:pPr>
        <w:rPr>
          <w:rFonts w:hint="eastAsia"/>
        </w:rPr>
      </w:pPr>
    </w:p>
    <w:p w14:paraId="539E9487">
      <w:pPr>
        <w:rPr>
          <w:rFonts w:hint="eastAsia"/>
          <w:b/>
          <w:bCs/>
        </w:rPr>
      </w:pPr>
      <w:r>
        <w:rPr>
          <w:rFonts w:hint="eastAsia"/>
          <w:b/>
          <w:bCs/>
        </w:rPr>
        <w:t>七、 项目里程碑与时间计划（示例）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3"/>
        <w:gridCol w:w="2826"/>
        <w:gridCol w:w="2212"/>
        <w:gridCol w:w="1442"/>
        <w:gridCol w:w="783"/>
      </w:tblGrid>
      <w:tr w14:paraId="779965E0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tblHeader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BB7B1D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阶段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8D76F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主要任务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CACF4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计划开始日期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87645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计划完成日期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4CC2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</w:p>
        </w:tc>
      </w:tr>
      <w:tr w14:paraId="7F1B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29E2675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规划与准备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62BD2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方案评审、资源采购、环境搭建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7FA755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2023-11-01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0E4E2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2023-11-10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F1BC7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</w:tr>
      <w:tr w14:paraId="0A35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7B35644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预迁移与测试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E74F3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全量备份、预迁移演练、功能测试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A13793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2023-11-13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B9A72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2023-11-24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83CB2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李四</w:t>
            </w:r>
          </w:p>
        </w:tc>
      </w:tr>
      <w:tr w14:paraId="61BC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16A6CD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正式迁移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2BEAF8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最终切换、业务验证、服务恢复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E3DB2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2023-12-02 (00:00-04:00)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CDCE3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2023-12-02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9E3C35E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王五</w:t>
            </w:r>
          </w:p>
        </w:tc>
      </w:tr>
      <w:tr w14:paraId="0808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C210ABF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后期运维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C1403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监控优化、旧环境下线、项目总结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5C575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2023-12-03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15888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2023-12-15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43DED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赵六</w:t>
            </w:r>
          </w:p>
        </w:tc>
      </w:tr>
    </w:tbl>
    <w:p w14:paraId="60EE4073">
      <w:pPr>
        <w:rPr>
          <w:rFonts w:hint="eastAsia"/>
        </w:rPr>
      </w:pPr>
    </w:p>
    <w:p w14:paraId="0476C452">
      <w:pPr>
        <w:rPr>
          <w:rFonts w:hint="eastAsia"/>
        </w:rPr>
      </w:pPr>
    </w:p>
    <w:p w14:paraId="419C866C"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 预算与资源</w:t>
      </w:r>
    </w:p>
    <w:p w14:paraId="3517E83A">
      <w:pPr>
        <w:rPr>
          <w:rFonts w:hint="eastAsia"/>
        </w:rPr>
      </w:pPr>
      <w:r>
        <w:rPr>
          <w:rFonts w:hint="eastAsia"/>
        </w:rPr>
        <w:t>硬件/云资源成本：[新服务器/云资源采购费用]</w:t>
      </w:r>
    </w:p>
    <w:p w14:paraId="62000D3A">
      <w:pPr>
        <w:rPr>
          <w:rFonts w:hint="eastAsia"/>
        </w:rPr>
      </w:pPr>
    </w:p>
    <w:p w14:paraId="2A80B8D8">
      <w:pPr>
        <w:rPr>
          <w:rFonts w:hint="eastAsia"/>
        </w:rPr>
      </w:pPr>
      <w:r>
        <w:rPr>
          <w:rFonts w:hint="eastAsia"/>
        </w:rPr>
        <w:t>软件/工具成本：[如有商业迁移工具或软件许可证]</w:t>
      </w:r>
    </w:p>
    <w:p w14:paraId="409B51EC">
      <w:pPr>
        <w:rPr>
          <w:rFonts w:hint="eastAsia"/>
        </w:rPr>
      </w:pPr>
    </w:p>
    <w:p w14:paraId="364716F4">
      <w:pPr>
        <w:rPr>
          <w:rFonts w:hint="eastAsia"/>
        </w:rPr>
      </w:pPr>
      <w:r>
        <w:rPr>
          <w:rFonts w:hint="eastAsia"/>
        </w:rPr>
        <w:t>人力资源成本：[项目团队投入人天]</w:t>
      </w:r>
    </w:p>
    <w:p w14:paraId="4A368CA0">
      <w:pPr>
        <w:rPr>
          <w:rFonts w:hint="eastAsia"/>
        </w:rPr>
      </w:pPr>
    </w:p>
    <w:p w14:paraId="1C3C7383">
      <w:pPr>
        <w:rPr>
          <w:rFonts w:hint="eastAsia"/>
        </w:rPr>
      </w:pPr>
      <w:r>
        <w:rPr>
          <w:rFonts w:hint="eastAsia"/>
        </w:rPr>
        <w:t>应急储备金：[总预算的10%-15%]</w:t>
      </w:r>
    </w:p>
    <w:p w14:paraId="47C9CDE9">
      <w:pPr>
        <w:rPr>
          <w:rFonts w:hint="eastAsia"/>
        </w:rPr>
      </w:pPr>
    </w:p>
    <w:p w14:paraId="496D7F73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成功标准</w:t>
      </w:r>
    </w:p>
    <w:p w14:paraId="53E4AE8A">
      <w:pPr>
        <w:numPr>
          <w:numId w:val="0"/>
        </w:numPr>
        <w:rPr>
          <w:rFonts w:hint="eastAsia"/>
          <w:b/>
          <w:bCs/>
        </w:rPr>
      </w:pPr>
      <w:bookmarkStart w:id="0" w:name="_GoBack"/>
      <w:bookmarkEnd w:id="0"/>
    </w:p>
    <w:p w14:paraId="006B7A67">
      <w:pPr>
        <w:rPr>
          <w:rFonts w:hint="eastAsia"/>
        </w:rPr>
      </w:pPr>
      <w:r>
        <w:rPr>
          <w:rFonts w:hint="eastAsia"/>
        </w:rPr>
        <w:t>所有计划迁移的数据和应用100%成功迁移，并通过验证。</w:t>
      </w:r>
    </w:p>
    <w:p w14:paraId="309EC649">
      <w:pPr>
        <w:rPr>
          <w:rFonts w:hint="eastAsia"/>
        </w:rPr>
      </w:pPr>
    </w:p>
    <w:p w14:paraId="20626A75">
      <w:pPr>
        <w:rPr>
          <w:rFonts w:hint="eastAsia"/>
        </w:rPr>
      </w:pPr>
      <w:r>
        <w:rPr>
          <w:rFonts w:hint="eastAsia"/>
        </w:rPr>
        <w:t>主站服务中断时间不超过4小时，且完成在计划窗口内。</w:t>
      </w:r>
    </w:p>
    <w:p w14:paraId="071C82AC">
      <w:pPr>
        <w:rPr>
          <w:rFonts w:hint="eastAsia"/>
        </w:rPr>
      </w:pPr>
    </w:p>
    <w:p w14:paraId="533153D1">
      <w:pPr>
        <w:rPr>
          <w:rFonts w:hint="eastAsia"/>
        </w:rPr>
      </w:pPr>
      <w:r>
        <w:rPr>
          <w:rFonts w:hint="eastAsia"/>
        </w:rPr>
        <w:t>迁移后一周内，系统可用性达到99.9%以上，核心页面加载速度提升[XX]%。</w:t>
      </w:r>
    </w:p>
    <w:p w14:paraId="6A8A089D">
      <w:pPr>
        <w:rPr>
          <w:rFonts w:hint="eastAsia"/>
        </w:rPr>
      </w:pPr>
    </w:p>
    <w:p w14:paraId="6C1E9F50">
      <w:pPr>
        <w:rPr>
          <w:rFonts w:hint="eastAsia"/>
        </w:rPr>
      </w:pPr>
      <w:r>
        <w:rPr>
          <w:rFonts w:hint="eastAsia"/>
        </w:rPr>
        <w:t>无重大安全事件和有效用户投诉。</w:t>
      </w:r>
    </w:p>
    <w:p w14:paraId="638D3D6E">
      <w:pPr>
        <w:rPr>
          <w:rFonts w:hint="eastAsia"/>
        </w:rPr>
      </w:pPr>
    </w:p>
    <w:p w14:paraId="2B3F8FDF">
      <w:r>
        <w:rPr>
          <w:rFonts w:hint="eastAsia"/>
        </w:rPr>
        <w:t>项目文档齐全，包括迁移记录、运维手册和总结报告。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A0618"/>
    <w:multiLevelType w:val="singleLevel"/>
    <w:tmpl w:val="481A0618"/>
    <w:lvl w:ilvl="0" w:tentative="0">
      <w:start w:val="9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534F1"/>
    <w:rsid w:val="7C5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character" w:styleId="9">
    <w:name w:val="HTML Code"/>
    <w:basedOn w:val="7"/>
    <w:qFormat/>
    <w:uiPriority w:val="0"/>
    <w:rPr>
      <w:rFonts w:ascii="Courier New" w:hAnsi="Courier New" w:eastAsia="宋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1764</Words>
  <Characters>1871</Characters>
  <Lines>0</Lines>
  <Paragraphs>0</Paragraphs>
  <TotalTime>0</TotalTime>
  <ScaleCrop>false</ScaleCrop>
  <LinksUpToDate>false</LinksUpToDate>
  <CharactersWithSpaces>1901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2023-12-15T03:09:00Z</dcterms:created>
  <dc:creator>60260</dc:creator>
  <cp:lastModifiedBy>administrator</cp:lastModifiedBy>
  <dcterms:modified xsi:type="dcterms:W3CDTF">2023-12-15T09:54:10Z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eyJoZGlkIjoiYzJkZDNlZWNkNTVhODE2NmE5ZjQ5NjdmNGU3MTQ4NGIiLCJ1c2VySWQiOiI2NzIzNTI0MzIifQ==</vt:lpwstr>
  </property>
  <property fmtid="{D5CDD505-2E9C-101B-9397-08002B2CF9AE}" pid="4" name="ICV">
    <vt:lpwstr>BF61F6D967F441448ECABF393F8ECEEA_12</vt:lpwstr>
  </property>
</Properties>
</file>